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15" w:rsidRDefault="00317E15">
      <w:r w:rsidRPr="00E67A1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D427D10" wp14:editId="3AC492F6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723900" cy="1060450"/>
            <wp:effectExtent l="0" t="0" r="0" b="6350"/>
            <wp:wrapSquare wrapText="bothSides"/>
            <wp:docPr id="1" name="Imagen 1" descr="secundaria 181 puerto de alvarado tlal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ndaria 181 puerto de alvarado tlalp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23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18CE3" wp14:editId="2866A63A">
                <wp:simplePos x="0" y="0"/>
                <wp:positionH relativeFrom="margin">
                  <wp:posOffset>967740</wp:posOffset>
                </wp:positionH>
                <wp:positionV relativeFrom="paragraph">
                  <wp:posOffset>0</wp:posOffset>
                </wp:positionV>
                <wp:extent cx="3933825" cy="14382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E15" w:rsidRPr="00E67A1D" w:rsidRDefault="00317E15" w:rsidP="00317E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Secundaria Diurna N°</w:t>
                            </w:r>
                            <w:r w:rsidRPr="00E67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 181</w:t>
                            </w:r>
                          </w:p>
                          <w:p w:rsidR="00317E15" w:rsidRPr="00E67A1D" w:rsidRDefault="00317E15" w:rsidP="00317E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Puerto de A</w:t>
                            </w:r>
                            <w:r w:rsidRPr="00E67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lvarado</w:t>
                            </w:r>
                          </w:p>
                          <w:p w:rsidR="00317E15" w:rsidRPr="00E67A1D" w:rsidRDefault="00317E15" w:rsidP="00317E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Turno: M</w:t>
                            </w:r>
                            <w:r w:rsidRPr="00E67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atutino.</w:t>
                            </w:r>
                          </w:p>
                          <w:p w:rsidR="00317E15" w:rsidRPr="00E67A1D" w:rsidRDefault="00317E15" w:rsidP="00317E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Materia: Español “Lengua Materna”</w:t>
                            </w:r>
                          </w:p>
                          <w:p w:rsidR="00317E15" w:rsidRPr="00317E15" w:rsidRDefault="00317E15" w:rsidP="00317E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E67A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esora: Laura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Saldivar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8C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2pt;margin-top:0;width:309.7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TIJQIAACUEAAAOAAAAZHJzL2Uyb0RvYy54bWysU9tu2zAMfR+wfxD0vjjXNTHiFF26DAO6&#10;C9DtA2hJjoXJoicpsbOvLyWnaba9DfODQJrk0eEhtb7tG8OOynmNtuCT0ZgzZQVKbfcF//5t92bJ&#10;mQ9gJRi0quAn5fnt5vWrddfmaoo1GqkcIxDr864teB1Cm2eZF7VqwI+wVZaCFboGArlun0kHHaE3&#10;JpuOx2+zDp1sHQrlPf29H4J8k/CrSonwpaq8CswUnLiFdLp0lvHMNmvI9w7aWoszDfgHFg1oS5de&#10;oO4hADs4/RdUo4VDj1UYCWwyrCotVOqBupmM/+jmsYZWpV5IHN9eZPL/D1Z8Pn51TMuCTyc3nFlo&#10;aEjbA0iHTCoWVB+QTaNMXetzyn5sKT/077CncaeWffuA4odnFrc12L26cw67WoEkmpNYmV2VDjg+&#10;gpTdJ5R0GxwCJqC+ck3UkFRhhE7jOl1GRDyYoJ+z1Wy2nC44ExSbzMm+WaQ7IH8ub50PHxQ2LBoF&#10;d7QDCR6ODz5EOpA/p8TbPBotd9qY5Lh9uTWOHYH2ZZe+M/pvacayruCrBRGJVRZjfVqlRgfaZ6Ob&#10;gi/H8YvlkEc53luZ7ADaDDYxMfasT5RkECf0ZU+JUbQS5YmUcjjsLb0zMmp0vzjraGcL7n8ewCnO&#10;zEdLaq8m83lc8uTMFzdTctx1pLyOgBUEVfDA2WBuQ3oYQ0d3NJVKJ71emJy50i4mGc/vJi77tZ+y&#10;Xl735gkAAP//AwBQSwMEFAAGAAgAAAAhAL5S7xncAAAACAEAAA8AAABkcnMvZG93bnJldi54bWxM&#10;j0FPg0AUhO8m/ofNM/Fi7FJSwCJLoyYar639AQ94BSL7lrDbQv+9z5MeJzOZ+abYLXZQF5p879jA&#10;ehWBIq5d03Nr4Pj1/vgEygfkBgfHZOBKHnbl7U2BeeNm3tPlEFolJexzNNCFMOZa+7oji37lRmLx&#10;Tm6yGEROrW4mnKXcDjqOolRb7FkWOhzpraP6+3C2Bk6f80OynauPcMz2m/QV+6xyV2Pu75aXZ1CB&#10;lvAXhl98QYdSmCp35sarQXQSbyRqQB6JnWXrLajKQBynCeiy0P8PlD8AAAD//wMAUEsBAi0AFAAG&#10;AAgAAAAhALaDOJL+AAAA4QEAABMAAAAAAAAAAAAAAAAAAAAAAFtDb250ZW50X1R5cGVzXS54bWxQ&#10;SwECLQAUAAYACAAAACEAOP0h/9YAAACUAQAACwAAAAAAAAAAAAAAAAAvAQAAX3JlbHMvLnJlbHNQ&#10;SwECLQAUAAYACAAAACEAPIz0yCUCAAAlBAAADgAAAAAAAAAAAAAAAAAuAgAAZHJzL2Uyb0RvYy54&#10;bWxQSwECLQAUAAYACAAAACEAvlLvGdwAAAAIAQAADwAAAAAAAAAAAAAAAAB/BAAAZHJzL2Rvd25y&#10;ZXYueG1sUEsFBgAAAAAEAAQA8wAAAIgFAAAAAA==&#10;" stroked="f">
                <v:textbox>
                  <w:txbxContent>
                    <w:p w:rsidR="00317E15" w:rsidRPr="00E67A1D" w:rsidRDefault="00317E15" w:rsidP="00317E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Secundaria Diurna N°</w:t>
                      </w:r>
                      <w:r w:rsidRPr="00E67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 181</w:t>
                      </w:r>
                    </w:p>
                    <w:p w:rsidR="00317E15" w:rsidRPr="00E67A1D" w:rsidRDefault="00317E15" w:rsidP="00317E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Puerto de A</w:t>
                      </w:r>
                      <w:r w:rsidRPr="00E67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lvarado</w:t>
                      </w:r>
                    </w:p>
                    <w:p w:rsidR="00317E15" w:rsidRPr="00E67A1D" w:rsidRDefault="00317E15" w:rsidP="00317E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Turno: M</w:t>
                      </w:r>
                      <w:r w:rsidRPr="00E67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atutino.</w:t>
                      </w:r>
                    </w:p>
                    <w:p w:rsidR="00317E15" w:rsidRPr="00E67A1D" w:rsidRDefault="00317E15" w:rsidP="00317E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Materia: Español “Lengua Materna”</w:t>
                      </w:r>
                    </w:p>
                    <w:p w:rsidR="00317E15" w:rsidRPr="00317E15" w:rsidRDefault="00317E15" w:rsidP="00317E1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Pr="00E67A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esora: Laura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Saldivar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Gutiérrez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7E15" w:rsidRDefault="00317E15"/>
    <w:p w:rsidR="00317E15" w:rsidRDefault="00317E15"/>
    <w:p w:rsidR="00317E15" w:rsidRDefault="00317E15"/>
    <w:p w:rsidR="00317E15" w:rsidRDefault="00317E15"/>
    <w:p w:rsidR="00317E15" w:rsidRDefault="00317E15"/>
    <w:p w:rsidR="00CB1980" w:rsidRPr="00482D2B" w:rsidRDefault="00317E15" w:rsidP="00482D2B">
      <w:pPr>
        <w:jc w:val="both"/>
        <w:rPr>
          <w:rFonts w:ascii="Arial" w:hAnsi="Arial" w:cs="Arial"/>
          <w:b/>
          <w:sz w:val="28"/>
          <w:szCs w:val="28"/>
        </w:rPr>
      </w:pPr>
      <w:r w:rsidRPr="00482D2B">
        <w:rPr>
          <w:rFonts w:ascii="Arial" w:hAnsi="Arial" w:cs="Arial"/>
          <w:b/>
          <w:sz w:val="28"/>
          <w:szCs w:val="28"/>
        </w:rPr>
        <w:t>INFORMACIÓN IMPORTANTE SOBRE LAS ACTIVIDADES DE PRIMER GRADO DE ESPAÑOL “LENGUA MATERNA” GRUPOS: A,</w:t>
      </w:r>
      <w:r w:rsidR="00482D2B">
        <w:rPr>
          <w:rFonts w:ascii="Arial" w:hAnsi="Arial" w:cs="Arial"/>
          <w:b/>
          <w:sz w:val="28"/>
          <w:szCs w:val="28"/>
        </w:rPr>
        <w:t xml:space="preserve"> </w:t>
      </w:r>
      <w:r w:rsidRPr="00482D2B">
        <w:rPr>
          <w:rFonts w:ascii="Arial" w:hAnsi="Arial" w:cs="Arial"/>
          <w:b/>
          <w:sz w:val="28"/>
          <w:szCs w:val="28"/>
        </w:rPr>
        <w:t>B, C, D y E.</w:t>
      </w:r>
    </w:p>
    <w:p w:rsidR="00317E15" w:rsidRPr="00482D2B" w:rsidRDefault="00317E15" w:rsidP="00482D2B">
      <w:pPr>
        <w:jc w:val="both"/>
        <w:rPr>
          <w:rFonts w:ascii="Arial" w:hAnsi="Arial" w:cs="Arial"/>
          <w:sz w:val="24"/>
          <w:szCs w:val="24"/>
          <w:u w:val="single"/>
        </w:rPr>
      </w:pPr>
      <w:r w:rsidRPr="00482D2B">
        <w:rPr>
          <w:rFonts w:ascii="Arial" w:hAnsi="Arial" w:cs="Arial"/>
          <w:sz w:val="24"/>
          <w:szCs w:val="24"/>
          <w:u w:val="single"/>
        </w:rPr>
        <w:t>Las actividades solicitadas deberán presentar estrictamente las siguientes características:</w:t>
      </w:r>
    </w:p>
    <w:p w:rsidR="00317E15" w:rsidRDefault="00317E15" w:rsidP="00482D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82D2B">
        <w:rPr>
          <w:rFonts w:ascii="Arial" w:hAnsi="Arial" w:cs="Arial"/>
          <w:b/>
          <w:sz w:val="24"/>
          <w:szCs w:val="24"/>
        </w:rPr>
        <w:t>Todas las actividades serán realizadas en tu CUADERNO</w:t>
      </w:r>
      <w:r w:rsidR="00482D2B">
        <w:rPr>
          <w:rFonts w:ascii="Arial" w:hAnsi="Arial" w:cs="Arial"/>
          <w:b/>
          <w:sz w:val="24"/>
          <w:szCs w:val="24"/>
        </w:rPr>
        <w:t xml:space="preserve"> de Español</w:t>
      </w:r>
    </w:p>
    <w:p w:rsidR="00482D2B" w:rsidRPr="00482D2B" w:rsidRDefault="00482D2B" w:rsidP="00482D2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17E15" w:rsidRPr="00482D2B" w:rsidRDefault="00317E15" w:rsidP="00482D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82D2B">
        <w:rPr>
          <w:rFonts w:ascii="Arial" w:hAnsi="Arial" w:cs="Arial"/>
          <w:b/>
          <w:sz w:val="24"/>
          <w:szCs w:val="24"/>
        </w:rPr>
        <w:t>Portada del tema</w:t>
      </w:r>
    </w:p>
    <w:p w:rsidR="00317E15" w:rsidRPr="00482D2B" w:rsidRDefault="00317E15" w:rsidP="00482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D2B">
        <w:rPr>
          <w:rFonts w:ascii="Arial" w:hAnsi="Arial" w:cs="Arial"/>
          <w:sz w:val="24"/>
          <w:szCs w:val="24"/>
        </w:rPr>
        <w:t>Nombre completo</w:t>
      </w:r>
    </w:p>
    <w:p w:rsidR="00317E15" w:rsidRPr="00482D2B" w:rsidRDefault="00317E15" w:rsidP="00482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D2B">
        <w:rPr>
          <w:rFonts w:ascii="Arial" w:hAnsi="Arial" w:cs="Arial"/>
          <w:sz w:val="24"/>
          <w:szCs w:val="24"/>
        </w:rPr>
        <w:t>Grado y Grupo</w:t>
      </w:r>
    </w:p>
    <w:p w:rsidR="00317E15" w:rsidRPr="00482D2B" w:rsidRDefault="00317E15" w:rsidP="00482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D2B">
        <w:rPr>
          <w:rFonts w:ascii="Arial" w:hAnsi="Arial" w:cs="Arial"/>
          <w:sz w:val="24"/>
          <w:szCs w:val="24"/>
        </w:rPr>
        <w:t xml:space="preserve">Nombre de la materia </w:t>
      </w:r>
    </w:p>
    <w:p w:rsidR="00317E15" w:rsidRPr="00482D2B" w:rsidRDefault="00317E15" w:rsidP="00482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D2B">
        <w:rPr>
          <w:rFonts w:ascii="Arial" w:hAnsi="Arial" w:cs="Arial"/>
          <w:sz w:val="24"/>
          <w:szCs w:val="24"/>
        </w:rPr>
        <w:t>Nombre del trabajo</w:t>
      </w:r>
    </w:p>
    <w:p w:rsidR="00317E15" w:rsidRDefault="00317E15" w:rsidP="00482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D2B">
        <w:rPr>
          <w:rFonts w:ascii="Arial" w:hAnsi="Arial" w:cs="Arial"/>
          <w:sz w:val="24"/>
          <w:szCs w:val="24"/>
        </w:rPr>
        <w:t>Fecha de entrega (únicamente los días VIERNES se entregaran)</w:t>
      </w:r>
    </w:p>
    <w:p w:rsidR="00482D2B" w:rsidRPr="00482D2B" w:rsidRDefault="00482D2B" w:rsidP="00482D2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7E15" w:rsidRDefault="00317E15" w:rsidP="00482D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82D2B">
        <w:rPr>
          <w:rFonts w:ascii="Arial" w:hAnsi="Arial" w:cs="Arial"/>
          <w:b/>
          <w:sz w:val="24"/>
          <w:szCs w:val="24"/>
        </w:rPr>
        <w:t xml:space="preserve">Todas las actividades deberás enviarlas al correo: </w:t>
      </w:r>
      <w:hyperlink r:id="rId6" w:history="1">
        <w:r w:rsidRPr="00482D2B">
          <w:rPr>
            <w:rStyle w:val="Hipervnculo"/>
            <w:rFonts w:ascii="Arial" w:hAnsi="Arial" w:cs="Arial"/>
            <w:b/>
            <w:sz w:val="24"/>
            <w:szCs w:val="24"/>
          </w:rPr>
          <w:t>laura.saldivar@aefcm.gob.mx</w:t>
        </w:r>
      </w:hyperlink>
      <w:r w:rsidRPr="00482D2B">
        <w:rPr>
          <w:rFonts w:ascii="Arial" w:hAnsi="Arial" w:cs="Arial"/>
          <w:b/>
          <w:sz w:val="24"/>
          <w:szCs w:val="24"/>
        </w:rPr>
        <w:t xml:space="preserve"> ÚNICO CORREO POR EL CUAL RECIBIRE SUS TRABAJOS.</w:t>
      </w:r>
    </w:p>
    <w:p w:rsidR="00482D2B" w:rsidRPr="00482D2B" w:rsidRDefault="00482D2B" w:rsidP="00482D2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17E15" w:rsidRPr="00482D2B" w:rsidRDefault="00482D2B" w:rsidP="00482D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82D2B">
        <w:rPr>
          <w:rFonts w:ascii="Arial" w:hAnsi="Arial" w:cs="Arial"/>
          <w:b/>
          <w:sz w:val="24"/>
          <w:szCs w:val="24"/>
        </w:rPr>
        <w:t xml:space="preserve">Obligatorio continuar con el programa  “Aprende en Casa”  (únicamente verlo) para complementar las actividades solicitadas, en las reuniones de Google </w:t>
      </w:r>
      <w:proofErr w:type="spellStart"/>
      <w:r w:rsidRPr="00482D2B">
        <w:rPr>
          <w:rFonts w:ascii="Arial" w:hAnsi="Arial" w:cs="Arial"/>
          <w:b/>
          <w:sz w:val="24"/>
          <w:szCs w:val="24"/>
        </w:rPr>
        <w:t>Meet</w:t>
      </w:r>
      <w:proofErr w:type="spellEnd"/>
      <w:r w:rsidRPr="00482D2B">
        <w:rPr>
          <w:rFonts w:ascii="Arial" w:hAnsi="Arial" w:cs="Arial"/>
          <w:b/>
          <w:sz w:val="24"/>
          <w:szCs w:val="24"/>
        </w:rPr>
        <w:t xml:space="preserve"> se resolverán dudas de los temas vistos en el programa “Aprende en Casa” por ello la importancia de verlo.</w:t>
      </w:r>
    </w:p>
    <w:p w:rsidR="00317E15" w:rsidRPr="00482D2B" w:rsidRDefault="00317E15" w:rsidP="00482D2B">
      <w:pPr>
        <w:jc w:val="both"/>
        <w:rPr>
          <w:rFonts w:ascii="Arial" w:hAnsi="Arial" w:cs="Arial"/>
          <w:b/>
          <w:sz w:val="24"/>
          <w:szCs w:val="24"/>
        </w:rPr>
      </w:pPr>
    </w:p>
    <w:p w:rsidR="00317E15" w:rsidRPr="00482D2B" w:rsidRDefault="00317E15" w:rsidP="00482D2B">
      <w:pPr>
        <w:jc w:val="both"/>
        <w:rPr>
          <w:rFonts w:ascii="Arial" w:hAnsi="Arial" w:cs="Arial"/>
          <w:sz w:val="24"/>
          <w:szCs w:val="24"/>
        </w:rPr>
      </w:pPr>
    </w:p>
    <w:p w:rsidR="00317E15" w:rsidRPr="00482D2B" w:rsidRDefault="00317E15" w:rsidP="00482D2B">
      <w:pPr>
        <w:jc w:val="both"/>
        <w:rPr>
          <w:rFonts w:ascii="Arial" w:hAnsi="Arial" w:cs="Arial"/>
          <w:sz w:val="24"/>
          <w:szCs w:val="24"/>
        </w:rPr>
      </w:pPr>
    </w:p>
    <w:p w:rsidR="00317E15" w:rsidRPr="00482D2B" w:rsidRDefault="00317E15" w:rsidP="00482D2B">
      <w:pPr>
        <w:jc w:val="both"/>
        <w:rPr>
          <w:rFonts w:ascii="Arial" w:hAnsi="Arial" w:cs="Arial"/>
          <w:sz w:val="24"/>
          <w:szCs w:val="24"/>
        </w:rPr>
      </w:pPr>
    </w:p>
    <w:sectPr w:rsidR="00317E15" w:rsidRPr="00482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3A7E"/>
    <w:multiLevelType w:val="hybridMultilevel"/>
    <w:tmpl w:val="6CEC02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0A54"/>
    <w:multiLevelType w:val="hybridMultilevel"/>
    <w:tmpl w:val="90327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7B83"/>
    <w:multiLevelType w:val="hybridMultilevel"/>
    <w:tmpl w:val="B734B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5"/>
    <w:rsid w:val="00317E15"/>
    <w:rsid w:val="00482D2B"/>
    <w:rsid w:val="00C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03DE-3CDD-483B-8704-9FD1FFAB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E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7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saldivar@aefcm.gob.m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2020-09-13T23:00:00Z</dcterms:created>
  <dcterms:modified xsi:type="dcterms:W3CDTF">2020-09-13T23:22:00Z</dcterms:modified>
</cp:coreProperties>
</file>