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83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>Secundaria Diurna N° 181</w:t>
      </w: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9B7A9" wp14:editId="4A17BFC3">
                <wp:simplePos x="0" y="0"/>
                <wp:positionH relativeFrom="column">
                  <wp:posOffset>4763687</wp:posOffset>
                </wp:positionH>
                <wp:positionV relativeFrom="paragraph">
                  <wp:posOffset>22225</wp:posOffset>
                </wp:positionV>
                <wp:extent cx="1093304" cy="1331843"/>
                <wp:effectExtent l="0" t="0" r="0" b="190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3304" cy="1331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F83" w:rsidRDefault="003E4F83" w:rsidP="003E4F83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6CC0B185" wp14:editId="37672E55">
                                  <wp:extent cx="835025" cy="1232535"/>
                                  <wp:effectExtent l="0" t="0" r="3175" b="5715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5025" cy="1232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375.1pt;margin-top:1.75pt;width:86.1pt;height:104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" fillcolor="white [3201]" stroked="f" strokeweight=".5pt">
                <v:textbox>
                  <w:txbxContent>
                    <w:p w:rsidR="003E4F83" w:rsidRDefault="003E4F83" w:rsidP="003E4F83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6CC0B185" wp14:editId="37672E55">
                            <wp:extent cx="835025" cy="1232535"/>
                            <wp:effectExtent l="0" t="0" r="3175" b="5715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5025" cy="1232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B7DE6">
        <w:rPr>
          <w:rFonts w:ascii="Arial" w:hAnsi="Arial" w:cs="Arial"/>
          <w:b/>
          <w:sz w:val="24"/>
          <w:szCs w:val="24"/>
        </w:rPr>
        <w:t>Puerto de Alvarado</w:t>
      </w: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>Turno: Matutino</w:t>
      </w: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>Profesora: Laura Saldivar Gutiérrez</w:t>
      </w:r>
    </w:p>
    <w:p w:rsidR="003E4F83" w:rsidRPr="006B7DE6" w:rsidRDefault="00046F9C" w:rsidP="00046F9C">
      <w:pPr>
        <w:tabs>
          <w:tab w:val="left" w:pos="1130"/>
          <w:tab w:val="center" w:pos="4419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E4F83" w:rsidRPr="006B7DE6">
        <w:rPr>
          <w:rFonts w:ascii="Arial" w:hAnsi="Arial" w:cs="Arial"/>
          <w:b/>
          <w:sz w:val="24"/>
          <w:szCs w:val="24"/>
        </w:rPr>
        <w:t>Materia: Lengua Materna 2</w:t>
      </w: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 xml:space="preserve">Grado: </w:t>
      </w:r>
      <w:r>
        <w:rPr>
          <w:rFonts w:ascii="Arial" w:hAnsi="Arial" w:cs="Arial"/>
          <w:b/>
          <w:sz w:val="24"/>
          <w:szCs w:val="24"/>
        </w:rPr>
        <w:t>Primero</w:t>
      </w:r>
    </w:p>
    <w:p w:rsidR="003E4F83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>Grupo</w:t>
      </w:r>
      <w:r w:rsidR="00720B29">
        <w:rPr>
          <w:rFonts w:ascii="Arial" w:hAnsi="Arial" w:cs="Arial"/>
          <w:b/>
          <w:sz w:val="24"/>
          <w:szCs w:val="24"/>
        </w:rPr>
        <w:t>s: A, B, C, D y E</w:t>
      </w:r>
    </w:p>
    <w:p w:rsidR="00720B29" w:rsidRDefault="00720B29" w:rsidP="003E4F83">
      <w:pPr>
        <w:jc w:val="center"/>
        <w:rPr>
          <w:rFonts w:ascii="Arial" w:hAnsi="Arial" w:cs="Arial"/>
          <w:b/>
          <w:sz w:val="24"/>
          <w:szCs w:val="24"/>
        </w:rPr>
      </w:pPr>
    </w:p>
    <w:p w:rsidR="003E4F83" w:rsidRPr="006104D7" w:rsidRDefault="003E4F83" w:rsidP="00046F9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104D7">
        <w:rPr>
          <w:rFonts w:ascii="Arial" w:hAnsi="Arial" w:cs="Arial"/>
          <w:sz w:val="24"/>
          <w:szCs w:val="24"/>
        </w:rPr>
        <w:t>Será obligatorio ver la programación de “Aprende en casa II” ya que realizaras las actividades, que se plantean en cada programa.</w:t>
      </w:r>
    </w:p>
    <w:p w:rsidR="003E4F83" w:rsidRPr="00720B29" w:rsidRDefault="003E4F83" w:rsidP="00046F9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104D7">
        <w:rPr>
          <w:rFonts w:ascii="Arial" w:hAnsi="Arial" w:cs="Arial"/>
          <w:sz w:val="24"/>
          <w:szCs w:val="24"/>
        </w:rPr>
        <w:t xml:space="preserve">La programación correspondiente de la materia se encuentra en los canales: </w:t>
      </w:r>
      <w:r w:rsidR="00046F9C">
        <w:rPr>
          <w:rFonts w:ascii="Arial" w:hAnsi="Arial" w:cs="Arial"/>
          <w:b/>
          <w:sz w:val="24"/>
          <w:szCs w:val="24"/>
        </w:rPr>
        <w:t>3.</w:t>
      </w:r>
      <w:r w:rsidRPr="003E4F83">
        <w:rPr>
          <w:rFonts w:ascii="Arial" w:hAnsi="Arial" w:cs="Arial"/>
          <w:b/>
          <w:sz w:val="24"/>
          <w:szCs w:val="24"/>
        </w:rPr>
        <w:t>2 y 20.1</w:t>
      </w:r>
      <w:r>
        <w:rPr>
          <w:rFonts w:ascii="Arial" w:hAnsi="Arial" w:cs="Arial"/>
          <w:b/>
          <w:sz w:val="24"/>
          <w:szCs w:val="24"/>
        </w:rPr>
        <w:t>.</w:t>
      </w:r>
    </w:p>
    <w:p w:rsidR="00720B29" w:rsidRPr="00720B29" w:rsidRDefault="00720B29" w:rsidP="00720B29">
      <w:pPr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Style w:val="Cuadrculaclara-nfasis5"/>
        <w:tblW w:w="0" w:type="auto"/>
        <w:tblLook w:val="04A0" w:firstRow="1" w:lastRow="0" w:firstColumn="1" w:lastColumn="0" w:noHBand="0" w:noVBand="1"/>
      </w:tblPr>
      <w:tblGrid>
        <w:gridCol w:w="1892"/>
        <w:gridCol w:w="1829"/>
        <w:gridCol w:w="1869"/>
        <w:gridCol w:w="1880"/>
        <w:gridCol w:w="1559"/>
      </w:tblGrid>
      <w:tr w:rsidR="003E4F83" w:rsidTr="00720B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</w:tcPr>
          <w:p w:rsidR="003E4F83" w:rsidRDefault="003E4F83" w:rsidP="003E4F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Horario</w:t>
            </w:r>
          </w:p>
        </w:tc>
        <w:tc>
          <w:tcPr>
            <w:tcW w:w="1829" w:type="dxa"/>
          </w:tcPr>
          <w:p w:rsidR="003E4F83" w:rsidRDefault="003E4F83" w:rsidP="003E4F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</w:t>
            </w:r>
          </w:p>
        </w:tc>
        <w:tc>
          <w:tcPr>
            <w:tcW w:w="1869" w:type="dxa"/>
          </w:tcPr>
          <w:p w:rsidR="003E4F83" w:rsidRDefault="003E4F83" w:rsidP="003E4F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</w:t>
            </w:r>
          </w:p>
        </w:tc>
        <w:tc>
          <w:tcPr>
            <w:tcW w:w="1880" w:type="dxa"/>
          </w:tcPr>
          <w:p w:rsidR="003E4F83" w:rsidRDefault="003E4F83" w:rsidP="003E4F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</w:t>
            </w:r>
          </w:p>
        </w:tc>
        <w:tc>
          <w:tcPr>
            <w:tcW w:w="1559" w:type="dxa"/>
          </w:tcPr>
          <w:p w:rsidR="003E4F83" w:rsidRDefault="003E4F83" w:rsidP="003E4F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</w:t>
            </w:r>
          </w:p>
        </w:tc>
      </w:tr>
      <w:tr w:rsidR="003E4F83" w:rsidTr="00720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</w:tcPr>
          <w:p w:rsidR="003E4F83" w:rsidRDefault="003E4F83" w:rsidP="00046F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16:00 a 16:30 </w:t>
            </w:r>
          </w:p>
          <w:p w:rsidR="003E4F83" w:rsidRDefault="003E4F83" w:rsidP="00046F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(Varea, a</w:t>
            </w:r>
            <w:r w:rsidR="00046F9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veces comienza a las 16:30)</w:t>
            </w:r>
          </w:p>
        </w:tc>
        <w:tc>
          <w:tcPr>
            <w:tcW w:w="1829" w:type="dxa"/>
          </w:tcPr>
          <w:p w:rsidR="003E4F83" w:rsidRDefault="003E4F83" w:rsidP="003E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 Materna I.</w:t>
            </w:r>
          </w:p>
        </w:tc>
        <w:tc>
          <w:tcPr>
            <w:tcW w:w="1869" w:type="dxa"/>
          </w:tcPr>
          <w:p w:rsidR="003E4F83" w:rsidRDefault="003E4F83" w:rsidP="003E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 Materna I.</w:t>
            </w:r>
          </w:p>
        </w:tc>
        <w:tc>
          <w:tcPr>
            <w:tcW w:w="1880" w:type="dxa"/>
          </w:tcPr>
          <w:p w:rsidR="003E4F83" w:rsidRDefault="003E4F83" w:rsidP="003E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 Materna I.</w:t>
            </w:r>
          </w:p>
        </w:tc>
        <w:tc>
          <w:tcPr>
            <w:tcW w:w="1559" w:type="dxa"/>
          </w:tcPr>
          <w:p w:rsidR="003E4F83" w:rsidRDefault="003E4F83" w:rsidP="003E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 Materna I.</w:t>
            </w:r>
          </w:p>
        </w:tc>
      </w:tr>
    </w:tbl>
    <w:p w:rsidR="003E4F83" w:rsidRPr="003E4F83" w:rsidRDefault="003E4F83" w:rsidP="003E4F83">
      <w:pPr>
        <w:ind w:left="360"/>
        <w:rPr>
          <w:rFonts w:ascii="Arial" w:hAnsi="Arial" w:cs="Arial"/>
          <w:sz w:val="24"/>
          <w:szCs w:val="24"/>
        </w:rPr>
      </w:pPr>
    </w:p>
    <w:p w:rsidR="003E4F83" w:rsidRDefault="003E4F83" w:rsidP="003E4F8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Repetición de la programación</w:t>
      </w:r>
    </w:p>
    <w:p w:rsidR="003E4F83" w:rsidRPr="003E4F83" w:rsidRDefault="003E4F83" w:rsidP="003E4F83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E4F8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3E4F83">
        <w:rPr>
          <w:rFonts w:ascii="Arial" w:hAnsi="Arial" w:cs="Arial"/>
          <w:sz w:val="24"/>
          <w:szCs w:val="24"/>
        </w:rPr>
        <w:t xml:space="preserve">partir de las 7:30 PM, en los mismos canales (3.2 y 20.1) </w:t>
      </w:r>
    </w:p>
    <w:p w:rsidR="003E4F83" w:rsidRDefault="003E4F83" w:rsidP="003E4F83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E4F83">
        <w:rPr>
          <w:rFonts w:ascii="Arial" w:hAnsi="Arial" w:cs="Arial"/>
          <w:sz w:val="24"/>
          <w:szCs w:val="24"/>
        </w:rPr>
        <w:t>Lunes, martes, jueves y viernes.</w:t>
      </w:r>
    </w:p>
    <w:p w:rsidR="00720B29" w:rsidRDefault="00720B29" w:rsidP="00720B29">
      <w:pPr>
        <w:ind w:left="360"/>
        <w:rPr>
          <w:rFonts w:ascii="Arial" w:hAnsi="Arial" w:cs="Arial"/>
          <w:sz w:val="24"/>
          <w:szCs w:val="24"/>
        </w:rPr>
      </w:pPr>
    </w:p>
    <w:p w:rsidR="00720B29" w:rsidRDefault="00720B29" w:rsidP="00720B29">
      <w:pPr>
        <w:ind w:left="360"/>
        <w:rPr>
          <w:rFonts w:ascii="Arial" w:hAnsi="Arial" w:cs="Arial"/>
          <w:sz w:val="24"/>
          <w:szCs w:val="24"/>
        </w:rPr>
      </w:pPr>
    </w:p>
    <w:p w:rsidR="00720B29" w:rsidRDefault="00720B29" w:rsidP="00720B29">
      <w:pPr>
        <w:ind w:left="360"/>
        <w:rPr>
          <w:rFonts w:ascii="Arial" w:hAnsi="Arial" w:cs="Arial"/>
          <w:sz w:val="24"/>
          <w:szCs w:val="24"/>
        </w:rPr>
      </w:pPr>
    </w:p>
    <w:p w:rsidR="00720B29" w:rsidRPr="00720B29" w:rsidRDefault="00720B29" w:rsidP="0070091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E4F83" w:rsidRPr="00720B29" w:rsidRDefault="003E4F83" w:rsidP="003E4F83">
      <w:pPr>
        <w:rPr>
          <w:rFonts w:ascii="Arial" w:hAnsi="Arial" w:cs="Arial"/>
          <w:b/>
          <w:sz w:val="24"/>
          <w:szCs w:val="24"/>
          <w:u w:val="single"/>
        </w:rPr>
      </w:pPr>
      <w:r w:rsidRPr="00720B29">
        <w:rPr>
          <w:rFonts w:ascii="Arial" w:hAnsi="Arial" w:cs="Arial"/>
          <w:b/>
          <w:sz w:val="24"/>
          <w:szCs w:val="24"/>
          <w:u w:val="single"/>
        </w:rPr>
        <w:lastRenderedPageBreak/>
        <w:t>Primera semana:</w:t>
      </w:r>
      <w:r w:rsidR="00053A0D">
        <w:rPr>
          <w:rFonts w:ascii="Arial" w:hAnsi="Arial" w:cs="Arial"/>
          <w:b/>
          <w:sz w:val="24"/>
          <w:szCs w:val="24"/>
          <w:u w:val="single"/>
        </w:rPr>
        <w:t xml:space="preserve"> Del 28 de septiembre al 02 de O</w:t>
      </w:r>
      <w:r w:rsidRPr="00720B29">
        <w:rPr>
          <w:rFonts w:ascii="Arial" w:hAnsi="Arial" w:cs="Arial"/>
          <w:b/>
          <w:sz w:val="24"/>
          <w:szCs w:val="24"/>
          <w:u w:val="single"/>
        </w:rPr>
        <w:t>ctubre</w:t>
      </w:r>
    </w:p>
    <w:tbl>
      <w:tblPr>
        <w:tblStyle w:val="Cuadrculaclara-nfasis5"/>
        <w:tblW w:w="8897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701"/>
        <w:gridCol w:w="1701"/>
        <w:gridCol w:w="1843"/>
      </w:tblGrid>
      <w:tr w:rsidR="003E4F83" w:rsidRPr="006B7DE6" w:rsidTr="00046F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3E4F83" w:rsidRPr="006B7DE6" w:rsidRDefault="003E4F83" w:rsidP="00D968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F83" w:rsidRDefault="003E4F83" w:rsidP="00D968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>Lunes</w:t>
            </w:r>
          </w:p>
          <w:p w:rsidR="003E4F83" w:rsidRPr="006B7DE6" w:rsidRDefault="003E4F83" w:rsidP="00D968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 de septiembre</w:t>
            </w:r>
          </w:p>
        </w:tc>
        <w:tc>
          <w:tcPr>
            <w:tcW w:w="1701" w:type="dxa"/>
          </w:tcPr>
          <w:p w:rsidR="003E4F83" w:rsidRDefault="003E4F83" w:rsidP="00D968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>Martes</w:t>
            </w:r>
          </w:p>
          <w:p w:rsidR="003E4F83" w:rsidRPr="006B7DE6" w:rsidRDefault="003E4F83" w:rsidP="00D968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 de septiembre</w:t>
            </w:r>
          </w:p>
        </w:tc>
        <w:tc>
          <w:tcPr>
            <w:tcW w:w="1701" w:type="dxa"/>
          </w:tcPr>
          <w:p w:rsidR="003E4F83" w:rsidRDefault="003E4F83" w:rsidP="00D968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>Jueves</w:t>
            </w:r>
          </w:p>
          <w:p w:rsidR="003E4F83" w:rsidRPr="006B7DE6" w:rsidRDefault="003E4F83" w:rsidP="00D968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1° de octubre</w:t>
            </w:r>
          </w:p>
        </w:tc>
        <w:tc>
          <w:tcPr>
            <w:tcW w:w="1843" w:type="dxa"/>
          </w:tcPr>
          <w:p w:rsidR="003E4F83" w:rsidRDefault="003E4F83" w:rsidP="00D968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>Viernes</w:t>
            </w:r>
          </w:p>
          <w:p w:rsidR="003E4F83" w:rsidRPr="006B7DE6" w:rsidRDefault="003E4F83" w:rsidP="00D968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 de octubre</w:t>
            </w:r>
          </w:p>
        </w:tc>
      </w:tr>
      <w:tr w:rsidR="003E4F83" w:rsidRPr="006B7DE6" w:rsidTr="00046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3E4F83" w:rsidRPr="006B7DE6" w:rsidRDefault="003E4F83" w:rsidP="00D968A2">
            <w:pPr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>Programa</w:t>
            </w:r>
          </w:p>
        </w:tc>
        <w:tc>
          <w:tcPr>
            <w:tcW w:w="1843" w:type="dxa"/>
          </w:tcPr>
          <w:p w:rsidR="003E4F83" w:rsidRPr="006B7DE6" w:rsidRDefault="003E4F83" w:rsidP="00D968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Participo y corrijo.</w:t>
            </w:r>
          </w:p>
        </w:tc>
        <w:tc>
          <w:tcPr>
            <w:tcW w:w="1701" w:type="dxa"/>
          </w:tcPr>
          <w:p w:rsidR="003E4F83" w:rsidRPr="006B7DE6" w:rsidRDefault="003E4F83" w:rsidP="00D968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tienen de especial los reglamentos?</w:t>
            </w:r>
          </w:p>
        </w:tc>
        <w:tc>
          <w:tcPr>
            <w:tcW w:w="1701" w:type="dxa"/>
          </w:tcPr>
          <w:p w:rsidR="003E4F83" w:rsidRPr="006B7DE6" w:rsidRDefault="00046F9C" w:rsidP="00D968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Fíjate</w:t>
            </w:r>
            <w:r w:rsidR="003E4F83">
              <w:rPr>
                <w:rFonts w:ascii="Arial" w:hAnsi="Arial" w:cs="Arial"/>
                <w:sz w:val="24"/>
                <w:szCs w:val="24"/>
              </w:rPr>
              <w:t xml:space="preserve"> en el modo,</w:t>
            </w:r>
          </w:p>
        </w:tc>
        <w:tc>
          <w:tcPr>
            <w:tcW w:w="1843" w:type="dxa"/>
          </w:tcPr>
          <w:p w:rsidR="003E4F83" w:rsidRPr="006B7DE6" w:rsidRDefault="003E4F83" w:rsidP="00D968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Reglamentos y sus verbos.</w:t>
            </w:r>
          </w:p>
        </w:tc>
      </w:tr>
      <w:tr w:rsidR="003E4F83" w:rsidRPr="006B7DE6" w:rsidTr="00046F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3E4F83" w:rsidRPr="006B7DE6" w:rsidRDefault="003E4F83" w:rsidP="00D968A2">
            <w:pPr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  <w:tc>
          <w:tcPr>
            <w:tcW w:w="1843" w:type="dxa"/>
          </w:tcPr>
          <w:p w:rsidR="003E4F83" w:rsidRPr="006B7DE6" w:rsidRDefault="003E4F83" w:rsidP="00D968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 en la elaboración del Reglamento escolar.</w:t>
            </w:r>
          </w:p>
        </w:tc>
        <w:tc>
          <w:tcPr>
            <w:tcW w:w="1701" w:type="dxa"/>
          </w:tcPr>
          <w:p w:rsidR="003E4F83" w:rsidRPr="006B7DE6" w:rsidRDefault="003E4F83" w:rsidP="00D968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 en la elaboración del Reglamento escolar.</w:t>
            </w:r>
          </w:p>
        </w:tc>
        <w:tc>
          <w:tcPr>
            <w:tcW w:w="1701" w:type="dxa"/>
          </w:tcPr>
          <w:p w:rsidR="003E4F83" w:rsidRPr="006B7DE6" w:rsidRDefault="003E4F83" w:rsidP="00D968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Escribir un reglamento escolar.</w:t>
            </w:r>
          </w:p>
        </w:tc>
        <w:tc>
          <w:tcPr>
            <w:tcW w:w="1843" w:type="dxa"/>
          </w:tcPr>
          <w:p w:rsidR="003E4F83" w:rsidRPr="006B7DE6" w:rsidRDefault="003E4F83" w:rsidP="00D968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Escribir un reglamento escolar.</w:t>
            </w:r>
          </w:p>
        </w:tc>
      </w:tr>
      <w:tr w:rsidR="003E4F83" w:rsidRPr="006B7DE6" w:rsidTr="00046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3E4F83" w:rsidRPr="006B7DE6" w:rsidRDefault="003E4F83" w:rsidP="00D968A2">
            <w:pPr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 xml:space="preserve">Énfasis </w:t>
            </w:r>
          </w:p>
        </w:tc>
        <w:tc>
          <w:tcPr>
            <w:tcW w:w="1843" w:type="dxa"/>
          </w:tcPr>
          <w:p w:rsidR="003E4F83" w:rsidRPr="006B7DE6" w:rsidRDefault="003E4F83" w:rsidP="00D968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Reflexionar sobre las conductas reguladas en los reglamentos.</w:t>
            </w:r>
          </w:p>
        </w:tc>
        <w:tc>
          <w:tcPr>
            <w:tcW w:w="1701" w:type="dxa"/>
          </w:tcPr>
          <w:p w:rsidR="003E4F83" w:rsidRPr="006B7DE6" w:rsidRDefault="003E4F83" w:rsidP="00D968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Diferenciar el reglamento de los textos discontinuos.</w:t>
            </w:r>
          </w:p>
        </w:tc>
        <w:tc>
          <w:tcPr>
            <w:tcW w:w="1701" w:type="dxa"/>
          </w:tcPr>
          <w:p w:rsidR="003E4F83" w:rsidRPr="006B7DE6" w:rsidRDefault="003E4F83" w:rsidP="00D968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Revisar modos verbales en los reglamentos.</w:t>
            </w:r>
          </w:p>
        </w:tc>
        <w:tc>
          <w:tcPr>
            <w:tcW w:w="1843" w:type="dxa"/>
          </w:tcPr>
          <w:p w:rsidR="003E4F83" w:rsidRPr="006B7DE6" w:rsidRDefault="003E4F83" w:rsidP="00D968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Explorar fuentes diversas sobre un tema.</w:t>
            </w:r>
          </w:p>
          <w:p w:rsidR="003E4F83" w:rsidRPr="006B7DE6" w:rsidRDefault="003E4F83" w:rsidP="00D968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F83" w:rsidRPr="006B7DE6" w:rsidTr="00046F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3E4F83" w:rsidRPr="006B7DE6" w:rsidRDefault="003E4F83" w:rsidP="00D968A2">
            <w:pPr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>Actividad (preguntas)</w:t>
            </w:r>
          </w:p>
        </w:tc>
        <w:tc>
          <w:tcPr>
            <w:tcW w:w="1843" w:type="dxa"/>
          </w:tcPr>
          <w:p w:rsidR="003E4F83" w:rsidRPr="006B7DE6" w:rsidRDefault="003E4F83" w:rsidP="00D968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que el programa señale.</w:t>
            </w:r>
          </w:p>
        </w:tc>
        <w:tc>
          <w:tcPr>
            <w:tcW w:w="1701" w:type="dxa"/>
          </w:tcPr>
          <w:p w:rsidR="003E4F83" w:rsidRPr="006B7DE6" w:rsidRDefault="003E4F83" w:rsidP="00D968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que el programa señale.</w:t>
            </w:r>
          </w:p>
        </w:tc>
        <w:tc>
          <w:tcPr>
            <w:tcW w:w="1701" w:type="dxa"/>
          </w:tcPr>
          <w:p w:rsidR="003E4F83" w:rsidRPr="006B7DE6" w:rsidRDefault="003E4F83" w:rsidP="00D968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que el programa señale.</w:t>
            </w:r>
          </w:p>
        </w:tc>
        <w:tc>
          <w:tcPr>
            <w:tcW w:w="1843" w:type="dxa"/>
          </w:tcPr>
          <w:p w:rsidR="003E4F83" w:rsidRPr="006B7DE6" w:rsidRDefault="003E4F83" w:rsidP="00D968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que el programa señale.</w:t>
            </w:r>
          </w:p>
        </w:tc>
      </w:tr>
    </w:tbl>
    <w:p w:rsidR="003E4F83" w:rsidRPr="003E4F83" w:rsidRDefault="003E4F83" w:rsidP="003E4F83">
      <w:pPr>
        <w:rPr>
          <w:rFonts w:ascii="Arial" w:hAnsi="Arial" w:cs="Arial"/>
          <w:b/>
          <w:sz w:val="24"/>
          <w:szCs w:val="24"/>
        </w:rPr>
      </w:pPr>
    </w:p>
    <w:p w:rsidR="003E4F83" w:rsidRPr="00720B29" w:rsidRDefault="003E4F83" w:rsidP="003E4F83">
      <w:pPr>
        <w:rPr>
          <w:rFonts w:ascii="Arial" w:hAnsi="Arial" w:cs="Arial"/>
          <w:b/>
          <w:sz w:val="24"/>
          <w:szCs w:val="24"/>
          <w:u w:val="single"/>
        </w:rPr>
      </w:pPr>
      <w:r w:rsidRPr="00720B29">
        <w:rPr>
          <w:rFonts w:ascii="Arial" w:hAnsi="Arial" w:cs="Arial"/>
          <w:b/>
          <w:sz w:val="24"/>
          <w:szCs w:val="24"/>
          <w:u w:val="single"/>
        </w:rPr>
        <w:t>Segunda semana: Del</w:t>
      </w:r>
      <w:r w:rsidR="00053A0D">
        <w:rPr>
          <w:rFonts w:ascii="Arial" w:hAnsi="Arial" w:cs="Arial"/>
          <w:b/>
          <w:sz w:val="24"/>
          <w:szCs w:val="24"/>
          <w:u w:val="single"/>
        </w:rPr>
        <w:t xml:space="preserve"> 05 de Octubre al 09 de Octubre</w:t>
      </w:r>
    </w:p>
    <w:tbl>
      <w:tblPr>
        <w:tblStyle w:val="Cuadrculaclara-nfasis5"/>
        <w:tblW w:w="8897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701"/>
        <w:gridCol w:w="1701"/>
        <w:gridCol w:w="1843"/>
      </w:tblGrid>
      <w:tr w:rsidR="00E81D98" w:rsidRPr="006B7DE6" w:rsidTr="00046F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3E4F83" w:rsidRPr="006B7DE6" w:rsidRDefault="003E4F83" w:rsidP="00D968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F83" w:rsidRDefault="003E4F83" w:rsidP="00D968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>Lunes</w:t>
            </w:r>
          </w:p>
          <w:p w:rsidR="003E4F83" w:rsidRPr="006B7DE6" w:rsidRDefault="003E4F83" w:rsidP="003E4F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 de octubre</w:t>
            </w:r>
          </w:p>
        </w:tc>
        <w:tc>
          <w:tcPr>
            <w:tcW w:w="1701" w:type="dxa"/>
          </w:tcPr>
          <w:p w:rsidR="003E4F83" w:rsidRDefault="003E4F83" w:rsidP="00D968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>Martes</w:t>
            </w:r>
          </w:p>
          <w:p w:rsidR="003E4F83" w:rsidRPr="006B7DE6" w:rsidRDefault="003E4F83" w:rsidP="00D968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 de octubre</w:t>
            </w:r>
          </w:p>
        </w:tc>
        <w:tc>
          <w:tcPr>
            <w:tcW w:w="1701" w:type="dxa"/>
          </w:tcPr>
          <w:p w:rsidR="003E4F83" w:rsidRDefault="003E4F83" w:rsidP="00D968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>Jueves</w:t>
            </w:r>
          </w:p>
          <w:p w:rsidR="003E4F83" w:rsidRPr="006B7DE6" w:rsidRDefault="003E4F83" w:rsidP="00D968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 de octubre</w:t>
            </w:r>
          </w:p>
        </w:tc>
        <w:tc>
          <w:tcPr>
            <w:tcW w:w="1843" w:type="dxa"/>
          </w:tcPr>
          <w:p w:rsidR="003E4F83" w:rsidRDefault="003E4F83" w:rsidP="00D968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>Viernes</w:t>
            </w:r>
          </w:p>
          <w:p w:rsidR="003E4F83" w:rsidRPr="006B7DE6" w:rsidRDefault="003E4F83" w:rsidP="00D968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de octubre</w:t>
            </w:r>
          </w:p>
        </w:tc>
      </w:tr>
      <w:tr w:rsidR="00E81D98" w:rsidRPr="006B7DE6" w:rsidTr="00046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3E4F83" w:rsidRPr="006B7DE6" w:rsidRDefault="003E4F83" w:rsidP="00D968A2">
            <w:pPr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>Programa</w:t>
            </w:r>
          </w:p>
        </w:tc>
        <w:tc>
          <w:tcPr>
            <w:tcW w:w="1843" w:type="dxa"/>
          </w:tcPr>
          <w:p w:rsidR="003E4F83" w:rsidRPr="006B7DE6" w:rsidRDefault="00E81D98" w:rsidP="00D968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Escribiendo reglas y normas para convivir.</w:t>
            </w:r>
          </w:p>
        </w:tc>
        <w:tc>
          <w:tcPr>
            <w:tcW w:w="1701" w:type="dxa"/>
          </w:tcPr>
          <w:p w:rsidR="003E4F83" w:rsidRPr="006B7DE6" w:rsidRDefault="00E81D98" w:rsidP="00D968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Nuestro Reglamento Escolar.</w:t>
            </w:r>
          </w:p>
        </w:tc>
        <w:tc>
          <w:tcPr>
            <w:tcW w:w="1701" w:type="dxa"/>
          </w:tcPr>
          <w:p w:rsidR="003E4F83" w:rsidRPr="006B7DE6" w:rsidRDefault="00E81D98" w:rsidP="00D968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ingredientes de la investigación.</w:t>
            </w:r>
          </w:p>
        </w:tc>
        <w:tc>
          <w:tcPr>
            <w:tcW w:w="1843" w:type="dxa"/>
          </w:tcPr>
          <w:p w:rsidR="003E4F83" w:rsidRPr="006B7DE6" w:rsidRDefault="00E81D98" w:rsidP="00D968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arte de saber investigar.</w:t>
            </w:r>
          </w:p>
        </w:tc>
      </w:tr>
      <w:tr w:rsidR="00E81D98" w:rsidRPr="006B7DE6" w:rsidTr="00046F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E81D98" w:rsidRPr="006B7DE6" w:rsidRDefault="00E81D98" w:rsidP="00D968A2">
            <w:pPr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  <w:tc>
          <w:tcPr>
            <w:tcW w:w="1843" w:type="dxa"/>
          </w:tcPr>
          <w:p w:rsidR="00E81D98" w:rsidRPr="006B7DE6" w:rsidRDefault="00E81D98" w:rsidP="00D968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 en la elaboración del Reglamento escolar.</w:t>
            </w:r>
          </w:p>
        </w:tc>
        <w:tc>
          <w:tcPr>
            <w:tcW w:w="1701" w:type="dxa"/>
          </w:tcPr>
          <w:p w:rsidR="00E81D98" w:rsidRPr="006B7DE6" w:rsidRDefault="00E81D98" w:rsidP="00D968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 en la elaboración del Reglamento escolar.</w:t>
            </w:r>
          </w:p>
        </w:tc>
        <w:tc>
          <w:tcPr>
            <w:tcW w:w="1701" w:type="dxa"/>
          </w:tcPr>
          <w:p w:rsidR="00E81D98" w:rsidRPr="006B7DE6" w:rsidRDefault="00E81D98" w:rsidP="00D968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Elige un tema y realiza una pequeña investigación.</w:t>
            </w:r>
          </w:p>
        </w:tc>
        <w:tc>
          <w:tcPr>
            <w:tcW w:w="1843" w:type="dxa"/>
          </w:tcPr>
          <w:p w:rsidR="00E81D98" w:rsidRPr="006B7DE6" w:rsidRDefault="00E81D98" w:rsidP="00D968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Elige un tema y realiza una pequeña investigación.</w:t>
            </w:r>
          </w:p>
        </w:tc>
      </w:tr>
      <w:tr w:rsidR="00E81D98" w:rsidRPr="006B7DE6" w:rsidTr="00046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E81D98" w:rsidRPr="006B7DE6" w:rsidRDefault="00E81D98" w:rsidP="00D968A2">
            <w:pPr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 xml:space="preserve">Énfasis </w:t>
            </w:r>
          </w:p>
        </w:tc>
        <w:tc>
          <w:tcPr>
            <w:tcW w:w="1843" w:type="dxa"/>
          </w:tcPr>
          <w:p w:rsidR="00E81D98" w:rsidRPr="006B7DE6" w:rsidRDefault="00E81D98" w:rsidP="00D968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Redactar normas para reglamento.</w:t>
            </w:r>
          </w:p>
        </w:tc>
        <w:tc>
          <w:tcPr>
            <w:tcW w:w="1701" w:type="dxa"/>
          </w:tcPr>
          <w:p w:rsidR="00E81D98" w:rsidRPr="006B7DE6" w:rsidRDefault="00E81D98" w:rsidP="00D968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Organizar normas en reglamentos con marcas gráficas.</w:t>
            </w:r>
          </w:p>
        </w:tc>
        <w:tc>
          <w:tcPr>
            <w:tcW w:w="1701" w:type="dxa"/>
          </w:tcPr>
          <w:p w:rsidR="00E81D98" w:rsidRPr="006B7DE6" w:rsidRDefault="00E81D98" w:rsidP="00D968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Plantear propósitos para investigación.</w:t>
            </w:r>
          </w:p>
        </w:tc>
        <w:tc>
          <w:tcPr>
            <w:tcW w:w="1843" w:type="dxa"/>
          </w:tcPr>
          <w:p w:rsidR="00E81D98" w:rsidRPr="006B7DE6" w:rsidRDefault="00E81D98" w:rsidP="00D968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Identificar conocimientos previos sobre un tema.</w:t>
            </w:r>
          </w:p>
          <w:p w:rsidR="00E81D98" w:rsidRPr="006B7DE6" w:rsidRDefault="00E81D98" w:rsidP="00D968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D98" w:rsidRPr="006B7DE6" w:rsidTr="00046F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E81D98" w:rsidRPr="006B7DE6" w:rsidRDefault="00E81D98" w:rsidP="00D968A2">
            <w:pPr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lastRenderedPageBreak/>
              <w:t>Actividad (preguntas)</w:t>
            </w:r>
          </w:p>
        </w:tc>
        <w:tc>
          <w:tcPr>
            <w:tcW w:w="1843" w:type="dxa"/>
          </w:tcPr>
          <w:p w:rsidR="00E81D98" w:rsidRPr="006B7DE6" w:rsidRDefault="00E81D98" w:rsidP="00D968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que el programa señale.</w:t>
            </w:r>
          </w:p>
        </w:tc>
        <w:tc>
          <w:tcPr>
            <w:tcW w:w="1701" w:type="dxa"/>
          </w:tcPr>
          <w:p w:rsidR="00E81D98" w:rsidRPr="006B7DE6" w:rsidRDefault="00E81D98" w:rsidP="00D968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que el programa señale.</w:t>
            </w:r>
          </w:p>
        </w:tc>
        <w:tc>
          <w:tcPr>
            <w:tcW w:w="1701" w:type="dxa"/>
          </w:tcPr>
          <w:p w:rsidR="00E81D98" w:rsidRPr="006B7DE6" w:rsidRDefault="00E81D98" w:rsidP="00D968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que el programa señale.</w:t>
            </w:r>
          </w:p>
        </w:tc>
        <w:tc>
          <w:tcPr>
            <w:tcW w:w="1843" w:type="dxa"/>
          </w:tcPr>
          <w:p w:rsidR="00E81D98" w:rsidRPr="006B7DE6" w:rsidRDefault="00E81D98" w:rsidP="00D968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que el programa señale.</w:t>
            </w:r>
          </w:p>
        </w:tc>
      </w:tr>
    </w:tbl>
    <w:p w:rsidR="003E4F83" w:rsidRPr="003E4F83" w:rsidRDefault="003E4F83" w:rsidP="003E4F83">
      <w:pPr>
        <w:rPr>
          <w:rFonts w:ascii="Arial" w:hAnsi="Arial" w:cs="Arial"/>
          <w:sz w:val="24"/>
          <w:szCs w:val="24"/>
        </w:rPr>
      </w:pPr>
    </w:p>
    <w:p w:rsidR="00E81D98" w:rsidRPr="00455693" w:rsidRDefault="00E81D98" w:rsidP="00E81D98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455693">
        <w:rPr>
          <w:rFonts w:ascii="Arial" w:hAnsi="Arial" w:cs="Arial"/>
          <w:b/>
          <w:color w:val="FF0000"/>
          <w:sz w:val="24"/>
          <w:szCs w:val="24"/>
          <w:u w:val="single"/>
        </w:rPr>
        <w:t>Nota importante:</w:t>
      </w:r>
    </w:p>
    <w:p w:rsidR="00E81D98" w:rsidRPr="00455693" w:rsidRDefault="00E81D98" w:rsidP="00046F9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55693">
        <w:rPr>
          <w:rFonts w:ascii="Arial" w:hAnsi="Arial" w:cs="Arial"/>
          <w:sz w:val="24"/>
          <w:szCs w:val="24"/>
        </w:rPr>
        <w:t>Recuerda que las actividades deberán ser entregadas los viernes de cada semana</w:t>
      </w:r>
      <w:r>
        <w:rPr>
          <w:rFonts w:ascii="Arial" w:hAnsi="Arial" w:cs="Arial"/>
          <w:sz w:val="24"/>
          <w:szCs w:val="24"/>
        </w:rPr>
        <w:t xml:space="preserve"> (NO SABÁDO, NI DOMINGO</w:t>
      </w:r>
      <w:r w:rsidR="00046F9C">
        <w:rPr>
          <w:rFonts w:ascii="Arial" w:hAnsi="Arial" w:cs="Arial"/>
          <w:sz w:val="24"/>
          <w:szCs w:val="24"/>
        </w:rPr>
        <w:t>)</w:t>
      </w:r>
      <w:r w:rsidR="00046F9C" w:rsidRPr="0045569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caso de no terminar enviarlo el lunes de cada semana, únicamente al siguiente correo: </w:t>
      </w:r>
      <w:hyperlink r:id="rId8" w:history="1">
        <w:r w:rsidRPr="00455693">
          <w:rPr>
            <w:rStyle w:val="Hipervnculo"/>
            <w:rFonts w:ascii="Arial" w:hAnsi="Arial" w:cs="Arial"/>
            <w:b/>
            <w:sz w:val="24"/>
            <w:szCs w:val="24"/>
          </w:rPr>
          <w:t>laura.saldivar@aefcm.gob.mx</w:t>
        </w:r>
      </w:hyperlink>
      <w:r w:rsidR="00046F9C">
        <w:rPr>
          <w:rFonts w:ascii="Arial" w:hAnsi="Arial" w:cs="Arial"/>
          <w:b/>
          <w:sz w:val="24"/>
          <w:szCs w:val="24"/>
        </w:rPr>
        <w:t>.</w:t>
      </w:r>
    </w:p>
    <w:p w:rsidR="00E81D98" w:rsidRPr="00046F9C" w:rsidRDefault="00E81D98" w:rsidP="00046F9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455693">
        <w:rPr>
          <w:rFonts w:ascii="Arial" w:hAnsi="Arial" w:cs="Arial"/>
          <w:sz w:val="24"/>
          <w:szCs w:val="24"/>
        </w:rPr>
        <w:t xml:space="preserve">Desarrolla las actividades en tu cuaderno de Español, procura darle una </w:t>
      </w:r>
      <w:r w:rsidRPr="00046F9C">
        <w:rPr>
          <w:rFonts w:ascii="Arial" w:hAnsi="Arial" w:cs="Arial"/>
          <w:b/>
          <w:sz w:val="24"/>
          <w:szCs w:val="24"/>
        </w:rPr>
        <w:t>buena presentación</w:t>
      </w:r>
      <w:r w:rsidRPr="00455693">
        <w:rPr>
          <w:rFonts w:ascii="Arial" w:hAnsi="Arial" w:cs="Arial"/>
          <w:sz w:val="24"/>
          <w:szCs w:val="24"/>
        </w:rPr>
        <w:t xml:space="preserve">, tener </w:t>
      </w:r>
      <w:r w:rsidRPr="00046F9C">
        <w:rPr>
          <w:rFonts w:ascii="Arial" w:hAnsi="Arial" w:cs="Arial"/>
          <w:b/>
          <w:sz w:val="24"/>
          <w:szCs w:val="24"/>
        </w:rPr>
        <w:t xml:space="preserve">buena ortografía </w:t>
      </w:r>
      <w:r w:rsidRPr="00455693">
        <w:rPr>
          <w:rFonts w:ascii="Arial" w:hAnsi="Arial" w:cs="Arial"/>
          <w:sz w:val="24"/>
          <w:szCs w:val="24"/>
        </w:rPr>
        <w:t xml:space="preserve">y </w:t>
      </w:r>
      <w:r w:rsidRPr="00046F9C">
        <w:rPr>
          <w:rFonts w:ascii="Arial" w:hAnsi="Arial" w:cs="Arial"/>
          <w:b/>
          <w:sz w:val="24"/>
          <w:szCs w:val="24"/>
        </w:rPr>
        <w:t>letra legible</w:t>
      </w:r>
      <w:r w:rsidRPr="00455693">
        <w:rPr>
          <w:rFonts w:ascii="Arial" w:hAnsi="Arial" w:cs="Arial"/>
          <w:sz w:val="24"/>
          <w:szCs w:val="24"/>
        </w:rPr>
        <w:t xml:space="preserve">, </w:t>
      </w:r>
      <w:r w:rsidR="00046F9C">
        <w:rPr>
          <w:rFonts w:ascii="Arial" w:hAnsi="Arial" w:cs="Arial"/>
          <w:sz w:val="24"/>
          <w:szCs w:val="24"/>
        </w:rPr>
        <w:t>además cada actividad deberá tener</w:t>
      </w:r>
      <w:r w:rsidRPr="00455693">
        <w:rPr>
          <w:rFonts w:ascii="Arial" w:hAnsi="Arial" w:cs="Arial"/>
          <w:sz w:val="24"/>
          <w:szCs w:val="24"/>
        </w:rPr>
        <w:t xml:space="preserve"> tu </w:t>
      </w:r>
      <w:r w:rsidRPr="00046F9C">
        <w:rPr>
          <w:rFonts w:ascii="Arial" w:hAnsi="Arial" w:cs="Arial"/>
          <w:b/>
          <w:sz w:val="24"/>
          <w:szCs w:val="24"/>
        </w:rPr>
        <w:t>nombre completo, la fecha y el margen.</w:t>
      </w:r>
    </w:p>
    <w:p w:rsidR="00046F9C" w:rsidRPr="00046F9C" w:rsidRDefault="00046F9C" w:rsidP="00046F9C">
      <w:pPr>
        <w:rPr>
          <w:rFonts w:ascii="Arial" w:hAnsi="Arial" w:cs="Arial"/>
          <w:b/>
          <w:sz w:val="24"/>
          <w:szCs w:val="24"/>
          <w:u w:val="single"/>
        </w:rPr>
      </w:pPr>
      <w:r w:rsidRPr="00046F9C">
        <w:rPr>
          <w:rFonts w:ascii="Arial" w:hAnsi="Arial" w:cs="Arial"/>
          <w:b/>
          <w:sz w:val="24"/>
          <w:szCs w:val="24"/>
          <w:u w:val="single"/>
        </w:rPr>
        <w:t>Forma de evaluación</w:t>
      </w:r>
    </w:p>
    <w:p w:rsidR="00046F9C" w:rsidRPr="00046F9C" w:rsidRDefault="00046F9C" w:rsidP="00046F9C">
      <w:pPr>
        <w:jc w:val="both"/>
        <w:rPr>
          <w:rFonts w:ascii="Arial" w:hAnsi="Arial" w:cs="Arial"/>
          <w:sz w:val="24"/>
          <w:szCs w:val="24"/>
        </w:rPr>
      </w:pPr>
      <w:r w:rsidRPr="00046F9C">
        <w:rPr>
          <w:rFonts w:ascii="Arial" w:hAnsi="Arial" w:cs="Arial"/>
          <w:sz w:val="24"/>
          <w:szCs w:val="24"/>
        </w:rPr>
        <w:t xml:space="preserve">Las tareas y trabajos realizados durante cada trimestre, se registrarán y valorarán de acuerdo a las características específicas de cada trabajo. Por ejemplo: Presentación, limpieza, ortografía, redacción, coherencia, contenido, cumplimiento de la fecha señalada. Así que la evaluación será: </w:t>
      </w:r>
      <w:r w:rsidRPr="00046F9C">
        <w:rPr>
          <w:rFonts w:ascii="Arial" w:hAnsi="Arial" w:cs="Arial"/>
          <w:b/>
          <w:sz w:val="24"/>
          <w:szCs w:val="24"/>
        </w:rPr>
        <w:t xml:space="preserve">continua </w:t>
      </w:r>
      <w:r w:rsidRPr="00046F9C">
        <w:rPr>
          <w:rFonts w:ascii="Arial" w:hAnsi="Arial" w:cs="Arial"/>
          <w:sz w:val="24"/>
          <w:szCs w:val="24"/>
        </w:rPr>
        <w:t xml:space="preserve">y </w:t>
      </w:r>
      <w:r w:rsidRPr="00046F9C">
        <w:rPr>
          <w:rFonts w:ascii="Arial" w:hAnsi="Arial" w:cs="Arial"/>
          <w:b/>
          <w:sz w:val="24"/>
          <w:szCs w:val="24"/>
        </w:rPr>
        <w:t>sumativa</w:t>
      </w:r>
      <w:r w:rsidRPr="00046F9C">
        <w:rPr>
          <w:rFonts w:ascii="Arial" w:hAnsi="Arial" w:cs="Arial"/>
          <w:sz w:val="24"/>
          <w:szCs w:val="24"/>
        </w:rPr>
        <w:t xml:space="preserve">, cada </w:t>
      </w:r>
      <w:r w:rsidRPr="00046F9C">
        <w:rPr>
          <w:rFonts w:ascii="Arial" w:hAnsi="Arial" w:cs="Arial"/>
          <w:b/>
          <w:sz w:val="24"/>
          <w:szCs w:val="24"/>
        </w:rPr>
        <w:t>tarea, actividad</w:t>
      </w:r>
      <w:r w:rsidRPr="00046F9C">
        <w:rPr>
          <w:rFonts w:ascii="Arial" w:hAnsi="Arial" w:cs="Arial"/>
          <w:sz w:val="24"/>
          <w:szCs w:val="24"/>
        </w:rPr>
        <w:t xml:space="preserve"> o </w:t>
      </w:r>
      <w:r w:rsidRPr="00046F9C">
        <w:rPr>
          <w:rFonts w:ascii="Arial" w:hAnsi="Arial" w:cs="Arial"/>
          <w:b/>
          <w:sz w:val="24"/>
          <w:szCs w:val="24"/>
        </w:rPr>
        <w:t>trabajo</w:t>
      </w:r>
      <w:r w:rsidRPr="00046F9C">
        <w:rPr>
          <w:rFonts w:ascii="Arial" w:hAnsi="Arial" w:cs="Arial"/>
          <w:sz w:val="24"/>
          <w:szCs w:val="24"/>
        </w:rPr>
        <w:t xml:space="preserve">, realizado formará parte de la </w:t>
      </w:r>
      <w:r w:rsidRPr="00046F9C">
        <w:rPr>
          <w:rFonts w:ascii="Arial" w:hAnsi="Arial" w:cs="Arial"/>
          <w:b/>
          <w:sz w:val="24"/>
          <w:szCs w:val="24"/>
        </w:rPr>
        <w:t>calificación final.</w:t>
      </w:r>
    </w:p>
    <w:p w:rsidR="00046F9C" w:rsidRPr="00046F9C" w:rsidRDefault="00046F9C" w:rsidP="00046F9C">
      <w:pPr>
        <w:ind w:left="360"/>
        <w:rPr>
          <w:rFonts w:ascii="Arial" w:hAnsi="Arial" w:cs="Arial"/>
          <w:sz w:val="24"/>
          <w:szCs w:val="24"/>
        </w:rPr>
      </w:pPr>
    </w:p>
    <w:p w:rsidR="00085074" w:rsidRDefault="00085074"/>
    <w:sectPr w:rsidR="00085074" w:rsidSect="00700919">
      <w:pgSz w:w="12240" w:h="15840"/>
      <w:pgMar w:top="1417" w:right="1701" w:bottom="1417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15B"/>
    <w:multiLevelType w:val="hybridMultilevel"/>
    <w:tmpl w:val="A64096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61C6F"/>
    <w:multiLevelType w:val="hybridMultilevel"/>
    <w:tmpl w:val="2264A0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14E40"/>
    <w:multiLevelType w:val="hybridMultilevel"/>
    <w:tmpl w:val="6F8AA2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83"/>
    <w:rsid w:val="00046F9C"/>
    <w:rsid w:val="00053A0D"/>
    <w:rsid w:val="00085074"/>
    <w:rsid w:val="003E4F83"/>
    <w:rsid w:val="005568EB"/>
    <w:rsid w:val="00700919"/>
    <w:rsid w:val="00720B29"/>
    <w:rsid w:val="00C77A11"/>
    <w:rsid w:val="00E8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F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F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E4F83"/>
    <w:pPr>
      <w:ind w:left="720"/>
      <w:contextualSpacing/>
    </w:pPr>
  </w:style>
  <w:style w:type="table" w:styleId="Tablaconcuadrcula">
    <w:name w:val="Table Grid"/>
    <w:basedOn w:val="Tablanormal"/>
    <w:uiPriority w:val="59"/>
    <w:rsid w:val="003E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5">
    <w:name w:val="Light Grid Accent 5"/>
    <w:basedOn w:val="Tablanormal"/>
    <w:uiPriority w:val="62"/>
    <w:rsid w:val="003E4F8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E81D98"/>
    <w:rPr>
      <w:color w:val="0000FF" w:themeColor="hyperlink"/>
      <w:u w:val="single"/>
    </w:rPr>
  </w:style>
  <w:style w:type="table" w:styleId="Sombreadoclaro-nfasis5">
    <w:name w:val="Light Shading Accent 5"/>
    <w:basedOn w:val="Tablanormal"/>
    <w:uiPriority w:val="60"/>
    <w:rsid w:val="00046F9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F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F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E4F83"/>
    <w:pPr>
      <w:ind w:left="720"/>
      <w:contextualSpacing/>
    </w:pPr>
  </w:style>
  <w:style w:type="table" w:styleId="Tablaconcuadrcula">
    <w:name w:val="Table Grid"/>
    <w:basedOn w:val="Tablanormal"/>
    <w:uiPriority w:val="59"/>
    <w:rsid w:val="003E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5">
    <w:name w:val="Light Grid Accent 5"/>
    <w:basedOn w:val="Tablanormal"/>
    <w:uiPriority w:val="62"/>
    <w:rsid w:val="003E4F8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E81D98"/>
    <w:rPr>
      <w:color w:val="0000FF" w:themeColor="hyperlink"/>
      <w:u w:val="single"/>
    </w:rPr>
  </w:style>
  <w:style w:type="table" w:styleId="Sombreadoclaro-nfasis5">
    <w:name w:val="Light Shading Accent 5"/>
    <w:basedOn w:val="Tablanormal"/>
    <w:uiPriority w:val="60"/>
    <w:rsid w:val="00046F9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saldivar@aefcm.gob.mx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496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7</cp:revision>
  <dcterms:created xsi:type="dcterms:W3CDTF">2020-09-26T06:45:00Z</dcterms:created>
  <dcterms:modified xsi:type="dcterms:W3CDTF">2020-09-27T19:12:00Z</dcterms:modified>
</cp:coreProperties>
</file>